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9479E" w14:textId="77777777" w:rsidR="002C05E9" w:rsidRDefault="00C41228">
      <w:pPr>
        <w:pStyle w:val="BodyText"/>
        <w:spacing w:before="77"/>
      </w:pPr>
      <w:proofErr w:type="gramStart"/>
      <w:r>
        <w:t>Form</w:t>
      </w:r>
      <w:proofErr w:type="gramEnd"/>
      <w:r>
        <w:rPr>
          <w:spacing w:val="-10"/>
        </w:rPr>
        <w:t xml:space="preserve"> </w:t>
      </w:r>
      <w:r>
        <w:t>RD-TX</w:t>
      </w:r>
      <w:r>
        <w:rPr>
          <w:spacing w:val="-8"/>
        </w:rPr>
        <w:t xml:space="preserve"> </w:t>
      </w:r>
      <w:r>
        <w:t>442-</w:t>
      </w:r>
      <w:r>
        <w:rPr>
          <w:spacing w:val="-10"/>
        </w:rPr>
        <w:t>9</w:t>
      </w:r>
    </w:p>
    <w:p w14:paraId="054D4A60" w14:textId="77777777" w:rsidR="002C05E9" w:rsidRDefault="00C41228">
      <w:pPr>
        <w:pStyle w:val="BodyText"/>
      </w:pPr>
      <w:r>
        <w:t>(Rev</w:t>
      </w:r>
      <w:r>
        <w:rPr>
          <w:spacing w:val="-7"/>
        </w:rPr>
        <w:t xml:space="preserve"> </w:t>
      </w:r>
      <w:r>
        <w:t>6-</w:t>
      </w:r>
      <w:r>
        <w:rPr>
          <w:spacing w:val="-5"/>
        </w:rPr>
        <w:t>06)</w:t>
      </w:r>
    </w:p>
    <w:p w14:paraId="012AED6A" w14:textId="77777777" w:rsidR="002C05E9" w:rsidRDefault="00C41228">
      <w:pPr>
        <w:spacing w:before="254"/>
        <w:ind w:right="359"/>
        <w:jc w:val="center"/>
        <w:rPr>
          <w:b/>
          <w:sz w:val="24"/>
        </w:rPr>
      </w:pPr>
      <w:bookmarkStart w:id="0" w:name="UNITED_STATES_DEPARTMENT_OF_AGRICULTURE"/>
      <w:bookmarkEnd w:id="0"/>
      <w:r>
        <w:rPr>
          <w:b/>
          <w:sz w:val="24"/>
        </w:rPr>
        <w:t>UNITED</w:t>
      </w:r>
      <w:r>
        <w:rPr>
          <w:b/>
          <w:spacing w:val="-5"/>
          <w:sz w:val="24"/>
        </w:rPr>
        <w:t xml:space="preserve"> </w:t>
      </w:r>
      <w:r>
        <w:rPr>
          <w:b/>
          <w:sz w:val="24"/>
        </w:rPr>
        <w:t>STATES</w:t>
      </w:r>
      <w:r>
        <w:rPr>
          <w:b/>
          <w:spacing w:val="-4"/>
          <w:sz w:val="24"/>
        </w:rPr>
        <w:t xml:space="preserve"> </w:t>
      </w:r>
      <w:r>
        <w:rPr>
          <w:b/>
          <w:sz w:val="24"/>
        </w:rPr>
        <w:t>DEPARTMENT</w:t>
      </w:r>
      <w:r>
        <w:rPr>
          <w:b/>
          <w:spacing w:val="-5"/>
          <w:sz w:val="24"/>
        </w:rPr>
        <w:t xml:space="preserve"> </w:t>
      </w:r>
      <w:r>
        <w:rPr>
          <w:b/>
          <w:sz w:val="24"/>
        </w:rPr>
        <w:t>OF</w:t>
      </w:r>
      <w:r>
        <w:rPr>
          <w:b/>
          <w:spacing w:val="-4"/>
          <w:sz w:val="24"/>
        </w:rPr>
        <w:t xml:space="preserve"> </w:t>
      </w:r>
      <w:r>
        <w:rPr>
          <w:b/>
          <w:spacing w:val="-2"/>
          <w:sz w:val="24"/>
        </w:rPr>
        <w:t>AGRICULTURE</w:t>
      </w:r>
    </w:p>
    <w:p w14:paraId="66E2B93F" w14:textId="77777777" w:rsidR="002C05E9" w:rsidRDefault="00C41228">
      <w:pPr>
        <w:ind w:left="2" w:right="360"/>
        <w:jc w:val="center"/>
        <w:rPr>
          <w:b/>
          <w:sz w:val="24"/>
        </w:rPr>
      </w:pPr>
      <w:bookmarkStart w:id="1" w:name="Rural_Utilities_Service"/>
      <w:bookmarkEnd w:id="1"/>
      <w:r>
        <w:rPr>
          <w:b/>
          <w:sz w:val="24"/>
        </w:rPr>
        <w:t xml:space="preserve">Rural Utilities </w:t>
      </w:r>
      <w:r>
        <w:rPr>
          <w:b/>
          <w:spacing w:val="-2"/>
          <w:sz w:val="24"/>
        </w:rPr>
        <w:t>Service</w:t>
      </w:r>
    </w:p>
    <w:p w14:paraId="22E99981" w14:textId="77777777" w:rsidR="002C05E9" w:rsidRDefault="00C41228">
      <w:pPr>
        <w:spacing w:before="254"/>
        <w:ind w:right="359"/>
        <w:jc w:val="center"/>
        <w:rPr>
          <w:b/>
          <w:sz w:val="24"/>
        </w:rPr>
      </w:pPr>
      <w:r>
        <w:rPr>
          <w:b/>
          <w:sz w:val="24"/>
        </w:rPr>
        <w:t>RIGHT-OF-WAY</w:t>
      </w:r>
      <w:r>
        <w:rPr>
          <w:b/>
          <w:spacing w:val="-14"/>
          <w:sz w:val="24"/>
        </w:rPr>
        <w:t xml:space="preserve"> </w:t>
      </w:r>
      <w:r>
        <w:rPr>
          <w:b/>
          <w:spacing w:val="-2"/>
          <w:sz w:val="24"/>
        </w:rPr>
        <w:t>EASEMENT</w:t>
      </w:r>
    </w:p>
    <w:p w14:paraId="76B2B337" w14:textId="77777777" w:rsidR="002C05E9" w:rsidRDefault="00C41228">
      <w:pPr>
        <w:ind w:right="359"/>
        <w:jc w:val="center"/>
      </w:pPr>
      <w:r>
        <w:rPr>
          <w:b/>
          <w:sz w:val="24"/>
        </w:rPr>
        <w:t>(General</w:t>
      </w:r>
      <w:r>
        <w:rPr>
          <w:b/>
          <w:spacing w:val="-1"/>
          <w:sz w:val="24"/>
        </w:rPr>
        <w:t xml:space="preserve"> </w:t>
      </w:r>
      <w:r>
        <w:rPr>
          <w:b/>
          <w:sz w:val="24"/>
        </w:rPr>
        <w:t>Type</w:t>
      </w:r>
      <w:r>
        <w:rPr>
          <w:b/>
          <w:spacing w:val="-1"/>
          <w:sz w:val="24"/>
        </w:rPr>
        <w:t xml:space="preserve"> </w:t>
      </w:r>
      <w:r>
        <w:rPr>
          <w:b/>
          <w:spacing w:val="-2"/>
          <w:sz w:val="24"/>
        </w:rPr>
        <w:t>Easement</w:t>
      </w:r>
      <w:r>
        <w:rPr>
          <w:spacing w:val="-2"/>
        </w:rPr>
        <w:t>)</w:t>
      </w:r>
    </w:p>
    <w:p w14:paraId="40923E84" w14:textId="77777777" w:rsidR="002C05E9" w:rsidRDefault="002C05E9">
      <w:pPr>
        <w:pStyle w:val="BodyText"/>
        <w:spacing w:before="228"/>
        <w:rPr>
          <w:sz w:val="24"/>
        </w:rPr>
      </w:pPr>
    </w:p>
    <w:p w14:paraId="45751968" w14:textId="77777777" w:rsidR="002C05E9" w:rsidRDefault="00C41228">
      <w:pPr>
        <w:tabs>
          <w:tab w:val="left" w:pos="9362"/>
        </w:tabs>
        <w:ind w:left="720"/>
      </w:pPr>
      <w:r>
        <w:rPr>
          <w:b/>
        </w:rPr>
        <w:t>KNOW</w:t>
      </w:r>
      <w:r>
        <w:rPr>
          <w:b/>
          <w:spacing w:val="-6"/>
        </w:rPr>
        <w:t xml:space="preserve"> </w:t>
      </w:r>
      <w:r>
        <w:rPr>
          <w:b/>
        </w:rPr>
        <w:t>ALL</w:t>
      </w:r>
      <w:r>
        <w:rPr>
          <w:b/>
          <w:spacing w:val="-6"/>
        </w:rPr>
        <w:t xml:space="preserve"> </w:t>
      </w:r>
      <w:r>
        <w:rPr>
          <w:b/>
        </w:rPr>
        <w:t>MEN</w:t>
      </w:r>
      <w:r>
        <w:rPr>
          <w:b/>
          <w:spacing w:val="-6"/>
        </w:rPr>
        <w:t xml:space="preserve"> </w:t>
      </w:r>
      <w:r>
        <w:rPr>
          <w:b/>
        </w:rPr>
        <w:t>BY</w:t>
      </w:r>
      <w:r>
        <w:rPr>
          <w:b/>
          <w:spacing w:val="-5"/>
        </w:rPr>
        <w:t xml:space="preserve"> </w:t>
      </w:r>
      <w:r>
        <w:rPr>
          <w:b/>
        </w:rPr>
        <w:t>THESE</w:t>
      </w:r>
      <w:r>
        <w:rPr>
          <w:b/>
          <w:spacing w:val="-6"/>
        </w:rPr>
        <w:t xml:space="preserve"> </w:t>
      </w:r>
      <w:r>
        <w:rPr>
          <w:b/>
        </w:rPr>
        <w:t>PRESENTS</w:t>
      </w:r>
      <w:r>
        <w:t>,</w:t>
      </w:r>
      <w:r>
        <w:rPr>
          <w:spacing w:val="-6"/>
        </w:rPr>
        <w:t xml:space="preserve"> </w:t>
      </w:r>
      <w:r>
        <w:t>that</w:t>
      </w:r>
      <w:r>
        <w:rPr>
          <w:spacing w:val="-6"/>
        </w:rPr>
        <w:t xml:space="preserve"> </w:t>
      </w:r>
      <w:r>
        <w:rPr>
          <w:u w:val="single"/>
        </w:rPr>
        <w:tab/>
      </w:r>
    </w:p>
    <w:p w14:paraId="385C8140" w14:textId="77777777" w:rsidR="002C05E9" w:rsidRDefault="00C41228">
      <w:pPr>
        <w:pStyle w:val="BodyText"/>
        <w:tabs>
          <w:tab w:val="left" w:pos="1645"/>
          <w:tab w:val="left" w:pos="2285"/>
          <w:tab w:val="left" w:pos="7701"/>
          <w:tab w:val="left" w:pos="8572"/>
        </w:tabs>
        <w:ind w:right="351"/>
      </w:pPr>
      <w:r>
        <w:t xml:space="preserve">(hereinafter called "Grantors"), in consideration of one dollar ($1.00) and other good and valuable consideration paid by </w:t>
      </w:r>
      <w:r>
        <w:rPr>
          <w:u w:val="single"/>
        </w:rPr>
        <w:tab/>
        <w:t>CHALK BLUFF WATER SUPPLY</w:t>
      </w:r>
      <w:r>
        <w:rPr>
          <w:u w:val="single"/>
        </w:rPr>
        <w:tab/>
      </w:r>
      <w:r>
        <w:rPr>
          <w:spacing w:val="-14"/>
        </w:rPr>
        <w:t xml:space="preserve"> </w:t>
      </w:r>
      <w:r>
        <w:t>(hereinafter</w:t>
      </w:r>
      <w:r>
        <w:rPr>
          <w:spacing w:val="-14"/>
        </w:rPr>
        <w:t xml:space="preserve"> </w:t>
      </w:r>
      <w:r>
        <w:t>called "Grantee"), the receipt and sufficiency of which is hereby acknowledged, does hereby grant, bargain, sell, transfer, and convey to said Grantee, its successors, and assigns, a perpetual easement with the right to erect, construct, install and lay and thereafter access and use, operate, inspect, repair, maintain, replace, upgrade, parallel and remove water distribution and/or sewer collection</w:t>
      </w:r>
      <w:r>
        <w:rPr>
          <w:spacing w:val="-1"/>
        </w:rPr>
        <w:t xml:space="preserve"> </w:t>
      </w:r>
      <w:r>
        <w:t>lines and appurtenances</w:t>
      </w:r>
      <w:r>
        <w:rPr>
          <w:b/>
          <w:i/>
        </w:rPr>
        <w:t xml:space="preserve">, </w:t>
      </w:r>
      <w:r>
        <w:t xml:space="preserve">over and across </w:t>
      </w:r>
      <w:r>
        <w:rPr>
          <w:u w:val="single"/>
        </w:rPr>
        <w:tab/>
      </w:r>
      <w:r>
        <w:t>acres of land, more particul</w:t>
      </w:r>
      <w:r>
        <w:t>arly described in instrument recorded in Vol.</w:t>
      </w:r>
      <w:r>
        <w:rPr>
          <w:u w:val="single"/>
        </w:rPr>
        <w:tab/>
      </w:r>
      <w:r>
        <w:t>, Page</w:t>
      </w:r>
    </w:p>
    <w:p w14:paraId="4FD73F41" w14:textId="77777777" w:rsidR="002C05E9" w:rsidRDefault="00C41228">
      <w:pPr>
        <w:pStyle w:val="BodyText"/>
        <w:tabs>
          <w:tab w:val="left" w:pos="550"/>
          <w:tab w:val="left" w:pos="3712"/>
        </w:tabs>
        <w:ind w:right="482"/>
      </w:pPr>
      <w:r>
        <w:rPr>
          <w:u w:val="single"/>
        </w:rPr>
        <w:tab/>
      </w:r>
      <w:r>
        <w:t xml:space="preserve">, Deed Records, </w:t>
      </w:r>
      <w:r>
        <w:rPr>
          <w:u w:val="single"/>
        </w:rPr>
        <w:tab/>
      </w:r>
      <w:r>
        <w:t xml:space="preserve">County, Texas, together with the right of ingress and egress over Grantor's adjacent lands for the purpose for which the </w:t>
      </w:r>
      <w:proofErr w:type="gramStart"/>
      <w:r>
        <w:t>above mentioned</w:t>
      </w:r>
      <w:proofErr w:type="gramEnd"/>
      <w:r>
        <w:t xml:space="preserve"> rights are granted.</w:t>
      </w:r>
      <w:r>
        <w:rPr>
          <w:spacing w:val="40"/>
        </w:rPr>
        <w:t xml:space="preserve"> </w:t>
      </w:r>
      <w:r>
        <w:t>The easement</w:t>
      </w:r>
      <w:r>
        <w:rPr>
          <w:spacing w:val="-1"/>
        </w:rPr>
        <w:t xml:space="preserve"> </w:t>
      </w:r>
      <w:r>
        <w:t>hereby</w:t>
      </w:r>
      <w:r>
        <w:rPr>
          <w:spacing w:val="-1"/>
        </w:rPr>
        <w:t xml:space="preserve"> </w:t>
      </w:r>
      <w:r>
        <w:t>granted</w:t>
      </w:r>
      <w:r>
        <w:rPr>
          <w:spacing w:val="-1"/>
        </w:rPr>
        <w:t xml:space="preserve"> </w:t>
      </w:r>
      <w:r>
        <w:t>shall</w:t>
      </w:r>
      <w:r>
        <w:rPr>
          <w:spacing w:val="-1"/>
        </w:rPr>
        <w:t xml:space="preserve"> </w:t>
      </w:r>
      <w:r>
        <w:t>not</w:t>
      </w:r>
      <w:r>
        <w:rPr>
          <w:spacing w:val="-2"/>
        </w:rPr>
        <w:t xml:space="preserve"> </w:t>
      </w:r>
      <w:r>
        <w:t>exceed</w:t>
      </w:r>
      <w:r>
        <w:rPr>
          <w:spacing w:val="-1"/>
        </w:rPr>
        <w:t xml:space="preserve"> </w:t>
      </w:r>
      <w:r>
        <w:t>15'</w:t>
      </w:r>
      <w:r>
        <w:rPr>
          <w:spacing w:val="-1"/>
        </w:rPr>
        <w:t xml:space="preserve"> </w:t>
      </w:r>
      <w:r>
        <w:t>in</w:t>
      </w:r>
      <w:r>
        <w:rPr>
          <w:spacing w:val="-1"/>
        </w:rPr>
        <w:t xml:space="preserve"> </w:t>
      </w:r>
      <w:r>
        <w:t>width,</w:t>
      </w:r>
      <w:r>
        <w:rPr>
          <w:spacing w:val="-1"/>
        </w:rPr>
        <w:t xml:space="preserve"> </w:t>
      </w:r>
      <w:r>
        <w:t>and</w:t>
      </w:r>
      <w:r>
        <w:rPr>
          <w:spacing w:val="-1"/>
        </w:rPr>
        <w:t xml:space="preserve"> </w:t>
      </w:r>
      <w:r>
        <w:t>Grantee</w:t>
      </w:r>
      <w:r>
        <w:rPr>
          <w:spacing w:val="-1"/>
        </w:rPr>
        <w:t xml:space="preserve"> </w:t>
      </w:r>
      <w:r>
        <w:t>is</w:t>
      </w:r>
      <w:r>
        <w:rPr>
          <w:spacing w:val="-3"/>
        </w:rPr>
        <w:t xml:space="preserve"> </w:t>
      </w:r>
      <w:r>
        <w:t>hereby authorized</w:t>
      </w:r>
      <w:r>
        <w:rPr>
          <w:spacing w:val="-1"/>
        </w:rPr>
        <w:t xml:space="preserve"> </w:t>
      </w:r>
      <w:r>
        <w:t>to</w:t>
      </w:r>
      <w:r>
        <w:rPr>
          <w:spacing w:val="-1"/>
        </w:rPr>
        <w:t xml:space="preserve"> </w:t>
      </w:r>
      <w:r>
        <w:t>designate</w:t>
      </w:r>
      <w:r>
        <w:rPr>
          <w:spacing w:val="-1"/>
        </w:rPr>
        <w:t xml:space="preserve"> </w:t>
      </w:r>
      <w:r>
        <w:t>the course</w:t>
      </w:r>
      <w:r>
        <w:rPr>
          <w:spacing w:val="-6"/>
        </w:rPr>
        <w:t xml:space="preserve"> </w:t>
      </w:r>
      <w:r>
        <w:t>of</w:t>
      </w:r>
      <w:r>
        <w:rPr>
          <w:spacing w:val="-5"/>
        </w:rPr>
        <w:t xml:space="preserve"> </w:t>
      </w:r>
      <w:r>
        <w:t>the</w:t>
      </w:r>
      <w:r>
        <w:rPr>
          <w:spacing w:val="-5"/>
        </w:rPr>
        <w:t xml:space="preserve"> </w:t>
      </w:r>
      <w:r>
        <w:t>easement</w:t>
      </w:r>
      <w:r>
        <w:rPr>
          <w:spacing w:val="-5"/>
        </w:rPr>
        <w:t xml:space="preserve"> </w:t>
      </w:r>
      <w:r>
        <w:t>herein</w:t>
      </w:r>
      <w:r>
        <w:rPr>
          <w:spacing w:val="-6"/>
        </w:rPr>
        <w:t xml:space="preserve"> </w:t>
      </w:r>
      <w:r>
        <w:t>conveyed</w:t>
      </w:r>
      <w:r>
        <w:rPr>
          <w:spacing w:val="-6"/>
        </w:rPr>
        <w:t xml:space="preserve"> </w:t>
      </w:r>
      <w:r>
        <w:t>except</w:t>
      </w:r>
      <w:r>
        <w:rPr>
          <w:spacing w:val="-5"/>
        </w:rPr>
        <w:t xml:space="preserve"> </w:t>
      </w:r>
      <w:r>
        <w:t>that</w:t>
      </w:r>
      <w:r>
        <w:rPr>
          <w:spacing w:val="-5"/>
        </w:rPr>
        <w:t xml:space="preserve"> </w:t>
      </w:r>
      <w:r>
        <w:t>when</w:t>
      </w:r>
      <w:r>
        <w:rPr>
          <w:spacing w:val="-6"/>
        </w:rPr>
        <w:t xml:space="preserve"> </w:t>
      </w:r>
      <w:r>
        <w:t>the</w:t>
      </w:r>
      <w:r>
        <w:rPr>
          <w:spacing w:val="-5"/>
        </w:rPr>
        <w:t xml:space="preserve"> </w:t>
      </w:r>
      <w:r>
        <w:t>pipeline(s)</w:t>
      </w:r>
      <w:r>
        <w:rPr>
          <w:spacing w:val="-5"/>
        </w:rPr>
        <w:t xml:space="preserve"> </w:t>
      </w:r>
      <w:r>
        <w:t>is</w:t>
      </w:r>
      <w:r>
        <w:rPr>
          <w:spacing w:val="-5"/>
        </w:rPr>
        <w:t xml:space="preserve"> </w:t>
      </w:r>
      <w:r>
        <w:t>installed,</w:t>
      </w:r>
      <w:r>
        <w:rPr>
          <w:spacing w:val="-6"/>
        </w:rPr>
        <w:t xml:space="preserve"> </w:t>
      </w:r>
      <w:r>
        <w:t>the</w:t>
      </w:r>
      <w:r>
        <w:rPr>
          <w:spacing w:val="-5"/>
        </w:rPr>
        <w:t xml:space="preserve"> </w:t>
      </w:r>
      <w:r>
        <w:t>easement</w:t>
      </w:r>
      <w:r>
        <w:rPr>
          <w:spacing w:val="-5"/>
        </w:rPr>
        <w:t xml:space="preserve"> </w:t>
      </w:r>
      <w:r>
        <w:rPr>
          <w:spacing w:val="-2"/>
        </w:rPr>
        <w:t>herein</w:t>
      </w:r>
    </w:p>
    <w:p w14:paraId="0FA273A3" w14:textId="77777777" w:rsidR="002C05E9" w:rsidRDefault="00C41228">
      <w:pPr>
        <w:pStyle w:val="BodyText"/>
        <w:spacing w:line="253" w:lineRule="exact"/>
      </w:pPr>
      <w:r>
        <w:t>granted</w:t>
      </w:r>
      <w:r>
        <w:rPr>
          <w:spacing w:val="-4"/>
        </w:rPr>
        <w:t xml:space="preserve"> </w:t>
      </w:r>
      <w:r>
        <w:t>shall</w:t>
      </w:r>
      <w:r>
        <w:rPr>
          <w:spacing w:val="-4"/>
        </w:rPr>
        <w:t xml:space="preserve"> </w:t>
      </w:r>
      <w:r>
        <w:t>be</w:t>
      </w:r>
      <w:r>
        <w:rPr>
          <w:spacing w:val="-4"/>
        </w:rPr>
        <w:t xml:space="preserve"> </w:t>
      </w:r>
      <w:r>
        <w:t>limited</w:t>
      </w:r>
      <w:r>
        <w:rPr>
          <w:spacing w:val="-4"/>
        </w:rPr>
        <w:t xml:space="preserve"> </w:t>
      </w:r>
      <w:r>
        <w:t>to</w:t>
      </w:r>
      <w:r>
        <w:rPr>
          <w:spacing w:val="-4"/>
        </w:rPr>
        <w:t xml:space="preserve"> </w:t>
      </w:r>
      <w:r>
        <w:t>a</w:t>
      </w:r>
      <w:r>
        <w:rPr>
          <w:spacing w:val="-4"/>
        </w:rPr>
        <w:t xml:space="preserve"> </w:t>
      </w:r>
      <w:r>
        <w:t>strip</w:t>
      </w:r>
      <w:r>
        <w:rPr>
          <w:spacing w:val="-4"/>
        </w:rPr>
        <w:t xml:space="preserve"> </w:t>
      </w:r>
      <w:r>
        <w:t>of</w:t>
      </w:r>
      <w:r>
        <w:rPr>
          <w:spacing w:val="-4"/>
        </w:rPr>
        <w:t xml:space="preserve"> </w:t>
      </w:r>
      <w:r>
        <w:t>land</w:t>
      </w:r>
      <w:r>
        <w:rPr>
          <w:spacing w:val="-3"/>
        </w:rPr>
        <w:t xml:space="preserve"> </w:t>
      </w:r>
      <w:r>
        <w:t>15'</w:t>
      </w:r>
      <w:r>
        <w:rPr>
          <w:spacing w:val="-5"/>
        </w:rPr>
        <w:t xml:space="preserve"> </w:t>
      </w:r>
      <w:r>
        <w:t>in</w:t>
      </w:r>
      <w:r>
        <w:rPr>
          <w:spacing w:val="-5"/>
        </w:rPr>
        <w:t xml:space="preserve"> </w:t>
      </w:r>
      <w:r>
        <w:t>width,</w:t>
      </w:r>
      <w:r>
        <w:rPr>
          <w:spacing w:val="-5"/>
        </w:rPr>
        <w:t xml:space="preserve"> </w:t>
      </w:r>
      <w:r>
        <w:t>the</w:t>
      </w:r>
      <w:r>
        <w:rPr>
          <w:spacing w:val="-3"/>
        </w:rPr>
        <w:t xml:space="preserve"> </w:t>
      </w:r>
      <w:r>
        <w:t>center</w:t>
      </w:r>
      <w:r>
        <w:rPr>
          <w:spacing w:val="-4"/>
        </w:rPr>
        <w:t xml:space="preserve"> </w:t>
      </w:r>
      <w:r>
        <w:t>line</w:t>
      </w:r>
      <w:r>
        <w:rPr>
          <w:spacing w:val="-4"/>
        </w:rPr>
        <w:t xml:space="preserve"> </w:t>
      </w:r>
      <w:r>
        <w:t>thereof</w:t>
      </w:r>
      <w:r>
        <w:rPr>
          <w:spacing w:val="-4"/>
        </w:rPr>
        <w:t xml:space="preserve"> </w:t>
      </w:r>
      <w:r>
        <w:t>being</w:t>
      </w:r>
      <w:r>
        <w:rPr>
          <w:spacing w:val="-3"/>
        </w:rPr>
        <w:t xml:space="preserve"> </w:t>
      </w:r>
      <w:r>
        <w:t>the</w:t>
      </w:r>
      <w:r>
        <w:rPr>
          <w:spacing w:val="-4"/>
        </w:rPr>
        <w:t xml:space="preserve"> </w:t>
      </w:r>
      <w:r>
        <w:t>pipeline</w:t>
      </w:r>
      <w:r>
        <w:rPr>
          <w:spacing w:val="-4"/>
        </w:rPr>
        <w:t xml:space="preserve"> </w:t>
      </w:r>
      <w:r>
        <w:t>as</w:t>
      </w:r>
      <w:r>
        <w:rPr>
          <w:spacing w:val="-4"/>
        </w:rPr>
        <w:t xml:space="preserve"> </w:t>
      </w:r>
      <w:r>
        <w:rPr>
          <w:spacing w:val="-2"/>
        </w:rPr>
        <w:t>installed.</w:t>
      </w:r>
    </w:p>
    <w:p w14:paraId="663AF194" w14:textId="77777777" w:rsidR="002C05E9" w:rsidRDefault="002C05E9">
      <w:pPr>
        <w:pStyle w:val="BodyText"/>
      </w:pPr>
    </w:p>
    <w:p w14:paraId="7E52B1E6" w14:textId="77777777" w:rsidR="002C05E9" w:rsidRDefault="00C41228">
      <w:pPr>
        <w:pStyle w:val="BodyText"/>
        <w:ind w:right="301" w:firstLine="719"/>
      </w:pPr>
      <w:r>
        <w:t>Grantee shall have such other rights and benefits necessary and/or convenient for the full enjoyment and use of the rights herein granted, including without limitation, (1) the reasonable right of ingress and egress over and across lands owned by Grantor which are contiguous to the easement; (2) the reasonable right from time to time to remove any and all paving, undergrowth and other obstructions that may injure Grantee's facilities and appurtenances or interfere with the construction, maintenance, inspect</w:t>
      </w:r>
      <w:r>
        <w:t>ion, operation, protection, repair, alteration, testing, replacement, upgrading, relocation (as above limited), substitution or removal thereof; and (3) the rights to abandon-in-place any and all water supply and/or</w:t>
      </w:r>
      <w:r>
        <w:rPr>
          <w:spacing w:val="-3"/>
        </w:rPr>
        <w:t xml:space="preserve"> </w:t>
      </w:r>
      <w:r>
        <w:t>sewer</w:t>
      </w:r>
      <w:r>
        <w:rPr>
          <w:spacing w:val="-2"/>
        </w:rPr>
        <w:t xml:space="preserve"> </w:t>
      </w:r>
      <w:r>
        <w:t>distribution</w:t>
      </w:r>
      <w:r>
        <w:rPr>
          <w:spacing w:val="-3"/>
        </w:rPr>
        <w:t xml:space="preserve"> </w:t>
      </w:r>
      <w:r>
        <w:t>lines,</w:t>
      </w:r>
      <w:r>
        <w:rPr>
          <w:spacing w:val="-3"/>
        </w:rPr>
        <w:t xml:space="preserve"> </w:t>
      </w:r>
      <w:r>
        <w:t>service</w:t>
      </w:r>
      <w:r>
        <w:rPr>
          <w:spacing w:val="-3"/>
        </w:rPr>
        <w:t xml:space="preserve"> </w:t>
      </w:r>
      <w:r>
        <w:t>lines</w:t>
      </w:r>
      <w:r>
        <w:rPr>
          <w:spacing w:val="-3"/>
        </w:rPr>
        <w:t xml:space="preserve"> </w:t>
      </w:r>
      <w:r>
        <w:t>and</w:t>
      </w:r>
      <w:r>
        <w:rPr>
          <w:spacing w:val="-3"/>
        </w:rPr>
        <w:t xml:space="preserve"> </w:t>
      </w:r>
      <w:r>
        <w:t>associated</w:t>
      </w:r>
      <w:r>
        <w:rPr>
          <w:spacing w:val="-3"/>
        </w:rPr>
        <w:t xml:space="preserve"> </w:t>
      </w:r>
      <w:r>
        <w:t>appurtenances,</w:t>
      </w:r>
      <w:r>
        <w:rPr>
          <w:spacing w:val="-3"/>
        </w:rPr>
        <w:t xml:space="preserve"> </w:t>
      </w:r>
      <w:r>
        <w:t>such</w:t>
      </w:r>
      <w:r>
        <w:rPr>
          <w:spacing w:val="-3"/>
        </w:rPr>
        <w:t xml:space="preserve"> </w:t>
      </w:r>
      <w:r>
        <w:t>that</w:t>
      </w:r>
      <w:r>
        <w:rPr>
          <w:spacing w:val="-3"/>
        </w:rPr>
        <w:t xml:space="preserve"> </w:t>
      </w:r>
      <w:r>
        <w:t>Grantee</w:t>
      </w:r>
      <w:r>
        <w:rPr>
          <w:spacing w:val="-3"/>
        </w:rPr>
        <w:t xml:space="preserve"> </w:t>
      </w:r>
      <w:r>
        <w:t>shall</w:t>
      </w:r>
      <w:r>
        <w:rPr>
          <w:spacing w:val="-3"/>
        </w:rPr>
        <w:t xml:space="preserve"> </w:t>
      </w:r>
      <w:r>
        <w:t>have</w:t>
      </w:r>
      <w:r>
        <w:rPr>
          <w:spacing w:val="-3"/>
        </w:rPr>
        <w:t xml:space="preserve"> </w:t>
      </w:r>
      <w:r>
        <w:t>no obligation or liability to Grantor, or their successors or assigns, to move or remove any such abandoned lines or appurtenances.</w:t>
      </w:r>
    </w:p>
    <w:p w14:paraId="457FBD6A" w14:textId="77777777" w:rsidR="002C05E9" w:rsidRDefault="002C05E9">
      <w:pPr>
        <w:pStyle w:val="BodyText"/>
      </w:pPr>
    </w:p>
    <w:p w14:paraId="509264E6" w14:textId="77777777" w:rsidR="002C05E9" w:rsidRDefault="00C41228">
      <w:pPr>
        <w:pStyle w:val="BodyText"/>
        <w:ind w:right="301" w:firstLine="720"/>
      </w:pPr>
      <w:r>
        <w:t>In the event the easement hereby granted abuts on a public road and the county or state hereafter widens or relocates the public road so as to require the relocation of this water and/or sewer line as installed, Grantor further grants to Grantee an additional easement over and across the land described above</w:t>
      </w:r>
      <w:r>
        <w:rPr>
          <w:spacing w:val="-3"/>
        </w:rPr>
        <w:t xml:space="preserve"> </w:t>
      </w:r>
      <w:r>
        <w:t>for</w:t>
      </w:r>
      <w:r>
        <w:rPr>
          <w:spacing w:val="-3"/>
        </w:rPr>
        <w:t xml:space="preserve"> </w:t>
      </w:r>
      <w:r>
        <w:t>the</w:t>
      </w:r>
      <w:r>
        <w:rPr>
          <w:spacing w:val="-4"/>
        </w:rPr>
        <w:t xml:space="preserve"> </w:t>
      </w:r>
      <w:r>
        <w:t>purpose</w:t>
      </w:r>
      <w:r>
        <w:rPr>
          <w:spacing w:val="-3"/>
        </w:rPr>
        <w:t xml:space="preserve"> </w:t>
      </w:r>
      <w:r>
        <w:t>of</w:t>
      </w:r>
      <w:r>
        <w:rPr>
          <w:spacing w:val="-3"/>
        </w:rPr>
        <w:t xml:space="preserve"> </w:t>
      </w:r>
      <w:r>
        <w:t>laterally</w:t>
      </w:r>
      <w:r>
        <w:rPr>
          <w:spacing w:val="-2"/>
        </w:rPr>
        <w:t xml:space="preserve"> </w:t>
      </w:r>
      <w:r>
        <w:t>relocating</w:t>
      </w:r>
      <w:r>
        <w:rPr>
          <w:spacing w:val="-3"/>
        </w:rPr>
        <w:t xml:space="preserve"> </w:t>
      </w:r>
      <w:r>
        <w:t>said</w:t>
      </w:r>
      <w:r>
        <w:rPr>
          <w:spacing w:val="-3"/>
        </w:rPr>
        <w:t xml:space="preserve"> </w:t>
      </w:r>
      <w:r>
        <w:t>water</w:t>
      </w:r>
      <w:r>
        <w:rPr>
          <w:spacing w:val="-3"/>
        </w:rPr>
        <w:t xml:space="preserve"> </w:t>
      </w:r>
      <w:r>
        <w:t>and/or</w:t>
      </w:r>
      <w:r>
        <w:rPr>
          <w:spacing w:val="-3"/>
        </w:rPr>
        <w:t xml:space="preserve"> </w:t>
      </w:r>
      <w:r>
        <w:t>sewer</w:t>
      </w:r>
      <w:r>
        <w:rPr>
          <w:spacing w:val="-2"/>
        </w:rPr>
        <w:t xml:space="preserve"> </w:t>
      </w:r>
      <w:r>
        <w:t>line</w:t>
      </w:r>
      <w:r>
        <w:rPr>
          <w:spacing w:val="-3"/>
        </w:rPr>
        <w:t xml:space="preserve"> </w:t>
      </w:r>
      <w:r>
        <w:t>as</w:t>
      </w:r>
      <w:r>
        <w:rPr>
          <w:spacing w:val="-2"/>
        </w:rPr>
        <w:t xml:space="preserve"> </w:t>
      </w:r>
      <w:r>
        <w:t>may</w:t>
      </w:r>
      <w:r>
        <w:rPr>
          <w:spacing w:val="-1"/>
        </w:rPr>
        <w:t xml:space="preserve"> </w:t>
      </w:r>
      <w:r>
        <w:t>be</w:t>
      </w:r>
      <w:r>
        <w:rPr>
          <w:spacing w:val="-3"/>
        </w:rPr>
        <w:t xml:space="preserve"> </w:t>
      </w:r>
      <w:r>
        <w:t>necessary</w:t>
      </w:r>
      <w:r>
        <w:rPr>
          <w:spacing w:val="-1"/>
        </w:rPr>
        <w:t xml:space="preserve"> </w:t>
      </w:r>
      <w:r>
        <w:t>to</w:t>
      </w:r>
      <w:r>
        <w:rPr>
          <w:spacing w:val="-3"/>
        </w:rPr>
        <w:t xml:space="preserve"> </w:t>
      </w:r>
      <w:r>
        <w:t>clear</w:t>
      </w:r>
      <w:r>
        <w:rPr>
          <w:spacing w:val="-3"/>
        </w:rPr>
        <w:t xml:space="preserve"> </w:t>
      </w:r>
      <w:r>
        <w:t>the road improvements, which easement hereby granted shall be limited to a strip of land 15' in width, the center line thereof being the pipeline as relocated.</w:t>
      </w:r>
    </w:p>
    <w:p w14:paraId="1B3599C8" w14:textId="77777777" w:rsidR="002C05E9" w:rsidRDefault="002C05E9">
      <w:pPr>
        <w:pStyle w:val="BodyText"/>
      </w:pPr>
    </w:p>
    <w:p w14:paraId="72595968" w14:textId="77777777" w:rsidR="002C05E9" w:rsidRDefault="00C41228">
      <w:pPr>
        <w:pStyle w:val="BodyText"/>
        <w:spacing w:before="1"/>
        <w:ind w:right="344" w:firstLine="720"/>
      </w:pPr>
      <w:r>
        <w:t xml:space="preserve">The consideration recited herein shall constitute payment in full for all </w:t>
      </w:r>
      <w:proofErr w:type="gramStart"/>
      <w:r>
        <w:t>damages</w:t>
      </w:r>
      <w:proofErr w:type="gramEnd"/>
      <w:r>
        <w:t xml:space="preserve"> sustained by </w:t>
      </w:r>
      <w:proofErr w:type="gramStart"/>
      <w:r>
        <w:t>Grantors by reason</w:t>
      </w:r>
      <w:proofErr w:type="gramEnd"/>
      <w:r>
        <w:t xml:space="preserve"> of the installation of the structures referred to herein and the Grantee will maintain such</w:t>
      </w:r>
      <w:r>
        <w:rPr>
          <w:spacing w:val="-3"/>
        </w:rPr>
        <w:t xml:space="preserve"> </w:t>
      </w:r>
      <w:proofErr w:type="gramStart"/>
      <w:r>
        <w:t>easement</w:t>
      </w:r>
      <w:proofErr w:type="gramEnd"/>
      <w:r>
        <w:rPr>
          <w:spacing w:val="-3"/>
        </w:rPr>
        <w:t xml:space="preserve"> </w:t>
      </w:r>
      <w:r>
        <w:t>in</w:t>
      </w:r>
      <w:r>
        <w:rPr>
          <w:spacing w:val="-3"/>
        </w:rPr>
        <w:t xml:space="preserve"> </w:t>
      </w:r>
      <w:r>
        <w:t>a</w:t>
      </w:r>
      <w:r>
        <w:rPr>
          <w:spacing w:val="-3"/>
        </w:rPr>
        <w:t xml:space="preserve"> </w:t>
      </w:r>
      <w:r>
        <w:t>state</w:t>
      </w:r>
      <w:r>
        <w:rPr>
          <w:spacing w:val="-3"/>
        </w:rPr>
        <w:t xml:space="preserve"> </w:t>
      </w:r>
      <w:r>
        <w:t>of</w:t>
      </w:r>
      <w:r>
        <w:rPr>
          <w:spacing w:val="-3"/>
        </w:rPr>
        <w:t xml:space="preserve"> </w:t>
      </w:r>
      <w:r>
        <w:t>good</w:t>
      </w:r>
      <w:r>
        <w:rPr>
          <w:spacing w:val="-3"/>
        </w:rPr>
        <w:t xml:space="preserve"> </w:t>
      </w:r>
      <w:r>
        <w:t>repair</w:t>
      </w:r>
      <w:r>
        <w:rPr>
          <w:spacing w:val="-3"/>
        </w:rPr>
        <w:t xml:space="preserve"> </w:t>
      </w:r>
      <w:r>
        <w:t>and</w:t>
      </w:r>
      <w:r>
        <w:rPr>
          <w:spacing w:val="-3"/>
        </w:rPr>
        <w:t xml:space="preserve"> </w:t>
      </w:r>
      <w:r>
        <w:t>efficiency</w:t>
      </w:r>
      <w:r>
        <w:rPr>
          <w:spacing w:val="-3"/>
        </w:rPr>
        <w:t xml:space="preserve"> </w:t>
      </w:r>
      <w:r>
        <w:t>so</w:t>
      </w:r>
      <w:r>
        <w:rPr>
          <w:spacing w:val="-3"/>
        </w:rPr>
        <w:t xml:space="preserve"> </w:t>
      </w:r>
      <w:r>
        <w:t>that</w:t>
      </w:r>
      <w:r>
        <w:rPr>
          <w:spacing w:val="-3"/>
        </w:rPr>
        <w:t xml:space="preserve"> </w:t>
      </w:r>
      <w:r>
        <w:t>no</w:t>
      </w:r>
      <w:r>
        <w:rPr>
          <w:spacing w:val="-4"/>
        </w:rPr>
        <w:t xml:space="preserve"> </w:t>
      </w:r>
      <w:r>
        <w:t>unreasonable</w:t>
      </w:r>
      <w:r>
        <w:rPr>
          <w:spacing w:val="-3"/>
        </w:rPr>
        <w:t xml:space="preserve"> </w:t>
      </w:r>
      <w:proofErr w:type="gramStart"/>
      <w:r>
        <w:t>damages</w:t>
      </w:r>
      <w:proofErr w:type="gramEnd"/>
      <w:r>
        <w:rPr>
          <w:spacing w:val="-2"/>
        </w:rPr>
        <w:t xml:space="preserve"> </w:t>
      </w:r>
      <w:r>
        <w:t>will</w:t>
      </w:r>
      <w:r>
        <w:rPr>
          <w:spacing w:val="-3"/>
        </w:rPr>
        <w:t xml:space="preserve"> </w:t>
      </w:r>
      <w:r>
        <w:t>result</w:t>
      </w:r>
      <w:r>
        <w:rPr>
          <w:spacing w:val="-3"/>
        </w:rPr>
        <w:t xml:space="preserve"> </w:t>
      </w:r>
      <w:r>
        <w:t>from</w:t>
      </w:r>
      <w:r>
        <w:rPr>
          <w:spacing w:val="-5"/>
        </w:rPr>
        <w:t xml:space="preserve"> </w:t>
      </w:r>
      <w:r>
        <w:t>its use to Grantor's premises.</w:t>
      </w:r>
      <w:r>
        <w:rPr>
          <w:spacing w:val="40"/>
        </w:rPr>
        <w:t xml:space="preserve"> </w:t>
      </w:r>
      <w:r>
        <w:t>This Agreement together with other provisions of this grant shall constitute a covenant running with the land for the benefit of the Grantee, its successors, and assigns.</w:t>
      </w:r>
      <w:r>
        <w:rPr>
          <w:spacing w:val="40"/>
        </w:rPr>
        <w:t xml:space="preserve"> </w:t>
      </w:r>
      <w:r>
        <w:t xml:space="preserve">The Grantors covenant that they are the owners of the </w:t>
      </w:r>
      <w:proofErr w:type="gramStart"/>
      <w:r>
        <w:t>above described</w:t>
      </w:r>
      <w:proofErr w:type="gramEnd"/>
      <w:r>
        <w:t xml:space="preserve"> lands and</w:t>
      </w:r>
      <w:r>
        <w:t xml:space="preserve"> that said lands are free and clear of all encumbrances and </w:t>
      </w:r>
      <w:proofErr w:type="gramStart"/>
      <w:r>
        <w:t>liens</w:t>
      </w:r>
      <w:proofErr w:type="gramEnd"/>
      <w:r>
        <w:t xml:space="preserve"> except the following:</w:t>
      </w:r>
    </w:p>
    <w:p w14:paraId="68C7DD1F" w14:textId="77777777" w:rsidR="002C05E9" w:rsidRDefault="00C41228">
      <w:pPr>
        <w:pStyle w:val="BodyText"/>
        <w:spacing w:before="5"/>
        <w:rPr>
          <w:sz w:val="19"/>
        </w:rPr>
      </w:pPr>
      <w:r>
        <w:rPr>
          <w:noProof/>
          <w:sz w:val="19"/>
        </w:rPr>
        <mc:AlternateContent>
          <mc:Choice Requires="wps">
            <w:drawing>
              <wp:anchor distT="0" distB="0" distL="0" distR="0" simplePos="0" relativeHeight="487587840" behindDoc="1" locked="0" layoutInCell="1" allowOverlap="1" wp14:anchorId="039DE9C7" wp14:editId="5C1E2094">
                <wp:simplePos x="0" y="0"/>
                <wp:positionH relativeFrom="page">
                  <wp:posOffset>914438</wp:posOffset>
                </wp:positionH>
                <wp:positionV relativeFrom="paragraph">
                  <wp:posOffset>157653</wp:posOffset>
                </wp:positionV>
                <wp:extent cx="59588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270"/>
                        </a:xfrm>
                        <a:custGeom>
                          <a:avLst/>
                          <a:gdLst/>
                          <a:ahLst/>
                          <a:cxnLst/>
                          <a:rect l="l" t="t" r="r" b="b"/>
                          <a:pathLst>
                            <a:path w="5958840">
                              <a:moveTo>
                                <a:pt x="0" y="0"/>
                              </a:moveTo>
                              <a:lnTo>
                                <a:pt x="595884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C15FC" id="Graphic 1" o:spid="_x0000_s1026" style="position:absolute;margin-left:1in;margin-top:12.4pt;width:46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5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" path="m,l5958840,e" filled="f" strokeweight=".15492mm">
                <v:path arrowok="t"/>
                <w10:wrap type="topAndBottom" anchorx="page"/>
              </v:shape>
            </w:pict>
          </mc:Fallback>
        </mc:AlternateContent>
      </w:r>
      <w:r>
        <w:rPr>
          <w:noProof/>
          <w:sz w:val="19"/>
        </w:rPr>
        <mc:AlternateContent>
          <mc:Choice Requires="wps">
            <w:drawing>
              <wp:anchor distT="0" distB="0" distL="0" distR="0" simplePos="0" relativeHeight="487588352" behindDoc="1" locked="0" layoutInCell="1" allowOverlap="1" wp14:anchorId="0AD4AAD5" wp14:editId="1BAA516C">
                <wp:simplePos x="0" y="0"/>
                <wp:positionH relativeFrom="page">
                  <wp:posOffset>914438</wp:posOffset>
                </wp:positionH>
                <wp:positionV relativeFrom="paragraph">
                  <wp:posOffset>318283</wp:posOffset>
                </wp:positionV>
                <wp:extent cx="59588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270"/>
                        </a:xfrm>
                        <a:custGeom>
                          <a:avLst/>
                          <a:gdLst/>
                          <a:ahLst/>
                          <a:cxnLst/>
                          <a:rect l="l" t="t" r="r" b="b"/>
                          <a:pathLst>
                            <a:path w="5958840">
                              <a:moveTo>
                                <a:pt x="0" y="0"/>
                              </a:moveTo>
                              <a:lnTo>
                                <a:pt x="595884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0102CC" id="Graphic 2" o:spid="_x0000_s1026" style="position:absolute;margin-left:1in;margin-top:25.05pt;width:46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5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" path="m,l5958840,e" filled="f" strokeweight=".15492mm">
                <v:path arrowok="t"/>
                <w10:wrap type="topAndBottom" anchorx="page"/>
              </v:shape>
            </w:pict>
          </mc:Fallback>
        </mc:AlternateContent>
      </w:r>
      <w:r>
        <w:rPr>
          <w:noProof/>
          <w:sz w:val="19"/>
        </w:rPr>
        <mc:AlternateContent>
          <mc:Choice Requires="wps">
            <w:drawing>
              <wp:anchor distT="0" distB="0" distL="0" distR="0" simplePos="0" relativeHeight="487588864" behindDoc="1" locked="0" layoutInCell="1" allowOverlap="1" wp14:anchorId="70025DDE" wp14:editId="25D81259">
                <wp:simplePos x="0" y="0"/>
                <wp:positionH relativeFrom="page">
                  <wp:posOffset>914438</wp:posOffset>
                </wp:positionH>
                <wp:positionV relativeFrom="paragraph">
                  <wp:posOffset>478912</wp:posOffset>
                </wp:positionV>
                <wp:extent cx="59588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270"/>
                        </a:xfrm>
                        <a:custGeom>
                          <a:avLst/>
                          <a:gdLst/>
                          <a:ahLst/>
                          <a:cxnLst/>
                          <a:rect l="l" t="t" r="r" b="b"/>
                          <a:pathLst>
                            <a:path w="5958840">
                              <a:moveTo>
                                <a:pt x="0" y="0"/>
                              </a:moveTo>
                              <a:lnTo>
                                <a:pt x="595884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076037" id="Graphic 3" o:spid="_x0000_s1026" style="position:absolute;margin-left:1in;margin-top:37.7pt;width:46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5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" path="m,l5958840,e" filled="f" strokeweight=".15492mm">
                <v:path arrowok="t"/>
                <w10:wrap type="topAndBottom" anchorx="page"/>
              </v:shape>
            </w:pict>
          </mc:Fallback>
        </mc:AlternateContent>
      </w:r>
      <w:r>
        <w:rPr>
          <w:noProof/>
          <w:sz w:val="19"/>
        </w:rPr>
        <mc:AlternateContent>
          <mc:Choice Requires="wps">
            <w:drawing>
              <wp:anchor distT="0" distB="0" distL="0" distR="0" simplePos="0" relativeHeight="487589376" behindDoc="1" locked="0" layoutInCell="1" allowOverlap="1" wp14:anchorId="6D44AE2E" wp14:editId="7EDB1058">
                <wp:simplePos x="0" y="0"/>
                <wp:positionH relativeFrom="page">
                  <wp:posOffset>914438</wp:posOffset>
                </wp:positionH>
                <wp:positionV relativeFrom="paragraph">
                  <wp:posOffset>639542</wp:posOffset>
                </wp:positionV>
                <wp:extent cx="59588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1270"/>
                        </a:xfrm>
                        <a:custGeom>
                          <a:avLst/>
                          <a:gdLst/>
                          <a:ahLst/>
                          <a:cxnLst/>
                          <a:rect l="l" t="t" r="r" b="b"/>
                          <a:pathLst>
                            <a:path w="5958840">
                              <a:moveTo>
                                <a:pt x="0" y="0"/>
                              </a:moveTo>
                              <a:lnTo>
                                <a:pt x="5958840"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8B504" id="Graphic 4" o:spid="_x0000_s1026" style="position:absolute;margin-left:1in;margin-top:50.35pt;width:469.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5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" path="m,l5958840,e" filled="f" strokeweight=".15492mm">
                <v:path arrowok="t"/>
                <w10:wrap type="topAndBottom" anchorx="page"/>
              </v:shape>
            </w:pict>
          </mc:Fallback>
        </mc:AlternateContent>
      </w:r>
    </w:p>
    <w:p w14:paraId="567ACF4B" w14:textId="77777777" w:rsidR="002C05E9" w:rsidRDefault="002C05E9">
      <w:pPr>
        <w:pStyle w:val="BodyText"/>
        <w:spacing w:before="6"/>
        <w:rPr>
          <w:sz w:val="19"/>
        </w:rPr>
      </w:pPr>
    </w:p>
    <w:p w14:paraId="406F52B4" w14:textId="77777777" w:rsidR="002C05E9" w:rsidRDefault="002C05E9">
      <w:pPr>
        <w:pStyle w:val="BodyText"/>
        <w:spacing w:before="6"/>
        <w:rPr>
          <w:sz w:val="19"/>
        </w:rPr>
      </w:pPr>
    </w:p>
    <w:p w14:paraId="09C490CC" w14:textId="77777777" w:rsidR="002C05E9" w:rsidRDefault="002C05E9">
      <w:pPr>
        <w:pStyle w:val="BodyText"/>
        <w:spacing w:before="6"/>
        <w:rPr>
          <w:sz w:val="19"/>
        </w:rPr>
      </w:pPr>
    </w:p>
    <w:p w14:paraId="54F38793" w14:textId="77777777" w:rsidR="002C05E9" w:rsidRDefault="002C05E9">
      <w:pPr>
        <w:pStyle w:val="BodyText"/>
        <w:rPr>
          <w:sz w:val="19"/>
        </w:rPr>
        <w:sectPr w:rsidR="002C05E9">
          <w:type w:val="continuous"/>
          <w:pgSz w:w="12240" w:h="15840"/>
          <w:pgMar w:top="640" w:right="1080" w:bottom="280" w:left="1440" w:header="720" w:footer="720" w:gutter="0"/>
          <w:cols w:space="720"/>
        </w:sectPr>
      </w:pPr>
    </w:p>
    <w:p w14:paraId="1DA4E55A" w14:textId="77777777" w:rsidR="002C05E9" w:rsidRDefault="00C41228">
      <w:pPr>
        <w:pStyle w:val="BodyText"/>
        <w:spacing w:before="70"/>
      </w:pPr>
      <w:proofErr w:type="gramStart"/>
      <w:r>
        <w:lastRenderedPageBreak/>
        <w:t>Form</w:t>
      </w:r>
      <w:proofErr w:type="gramEnd"/>
      <w:r>
        <w:rPr>
          <w:spacing w:val="-10"/>
        </w:rPr>
        <w:t xml:space="preserve"> </w:t>
      </w:r>
      <w:r>
        <w:t>RD-TX</w:t>
      </w:r>
      <w:r>
        <w:rPr>
          <w:spacing w:val="-8"/>
        </w:rPr>
        <w:t xml:space="preserve"> </w:t>
      </w:r>
      <w:r>
        <w:t>442-</w:t>
      </w:r>
      <w:r>
        <w:rPr>
          <w:spacing w:val="-10"/>
        </w:rPr>
        <w:t>9</w:t>
      </w:r>
    </w:p>
    <w:p w14:paraId="59FF6418" w14:textId="77777777" w:rsidR="002C05E9" w:rsidRDefault="00C41228">
      <w:pPr>
        <w:pStyle w:val="BodyText"/>
        <w:spacing w:before="1"/>
      </w:pPr>
      <w:r>
        <w:t>(Rev.</w:t>
      </w:r>
      <w:r>
        <w:rPr>
          <w:spacing w:val="-7"/>
        </w:rPr>
        <w:t xml:space="preserve"> </w:t>
      </w:r>
      <w:r>
        <w:t>6-</w:t>
      </w:r>
      <w:r>
        <w:rPr>
          <w:spacing w:val="-5"/>
        </w:rPr>
        <w:t>06)</w:t>
      </w:r>
    </w:p>
    <w:p w14:paraId="35AFC19D" w14:textId="77777777" w:rsidR="002C05E9" w:rsidRDefault="002C05E9">
      <w:pPr>
        <w:pStyle w:val="BodyText"/>
        <w:spacing w:before="252"/>
      </w:pPr>
    </w:p>
    <w:p w14:paraId="32A37628" w14:textId="77777777" w:rsidR="002C05E9" w:rsidRDefault="00C41228">
      <w:pPr>
        <w:pStyle w:val="BodyText"/>
        <w:ind w:right="482" w:firstLine="720"/>
      </w:pPr>
      <w:r>
        <w:t>Grantor does hereby bind itself, its successors and assigns, to WARRANT AND FOREVER DEFEND,</w:t>
      </w:r>
      <w:r>
        <w:rPr>
          <w:spacing w:val="-3"/>
        </w:rPr>
        <w:t xml:space="preserve"> </w:t>
      </w:r>
      <w:r>
        <w:t>all</w:t>
      </w:r>
      <w:r>
        <w:rPr>
          <w:spacing w:val="-2"/>
        </w:rPr>
        <w:t xml:space="preserve"> </w:t>
      </w:r>
      <w:r>
        <w:t>and</w:t>
      </w:r>
      <w:r>
        <w:rPr>
          <w:spacing w:val="-3"/>
        </w:rPr>
        <w:t xml:space="preserve"> </w:t>
      </w:r>
      <w:r>
        <w:t>singular,</w:t>
      </w:r>
      <w:r>
        <w:rPr>
          <w:spacing w:val="-3"/>
        </w:rPr>
        <w:t xml:space="preserve"> </w:t>
      </w:r>
      <w:r>
        <w:t>the</w:t>
      </w:r>
      <w:r>
        <w:rPr>
          <w:spacing w:val="-3"/>
        </w:rPr>
        <w:t xml:space="preserve"> </w:t>
      </w:r>
      <w:r>
        <w:t>easement</w:t>
      </w:r>
      <w:r>
        <w:rPr>
          <w:spacing w:val="-2"/>
        </w:rPr>
        <w:t xml:space="preserve"> </w:t>
      </w:r>
      <w:r>
        <w:t>herein</w:t>
      </w:r>
      <w:r>
        <w:rPr>
          <w:spacing w:val="-3"/>
        </w:rPr>
        <w:t xml:space="preserve"> </w:t>
      </w:r>
      <w:r>
        <w:t>granted</w:t>
      </w:r>
      <w:r>
        <w:rPr>
          <w:spacing w:val="-3"/>
        </w:rPr>
        <w:t xml:space="preserve"> </w:t>
      </w:r>
      <w:r>
        <w:t>to</w:t>
      </w:r>
      <w:r>
        <w:rPr>
          <w:spacing w:val="-3"/>
        </w:rPr>
        <w:t xml:space="preserve"> </w:t>
      </w:r>
      <w:r>
        <w:t>Grantee,</w:t>
      </w:r>
      <w:r>
        <w:rPr>
          <w:spacing w:val="-3"/>
        </w:rPr>
        <w:t xml:space="preserve"> </w:t>
      </w:r>
      <w:r>
        <w:t>or</w:t>
      </w:r>
      <w:r>
        <w:rPr>
          <w:spacing w:val="-3"/>
        </w:rPr>
        <w:t xml:space="preserve"> </w:t>
      </w:r>
      <w:r>
        <w:t>Grantee's</w:t>
      </w:r>
      <w:r>
        <w:rPr>
          <w:spacing w:val="-3"/>
        </w:rPr>
        <w:t xml:space="preserve"> </w:t>
      </w:r>
      <w:r>
        <w:t>successors</w:t>
      </w:r>
      <w:r>
        <w:rPr>
          <w:spacing w:val="-4"/>
        </w:rPr>
        <w:t xml:space="preserve"> </w:t>
      </w:r>
      <w:r>
        <w:t>and</w:t>
      </w:r>
      <w:r>
        <w:rPr>
          <w:spacing w:val="-3"/>
        </w:rPr>
        <w:t xml:space="preserve"> </w:t>
      </w:r>
      <w:r>
        <w:t>assigns, against every person whomsoever claiming, or to claim, the same or any part thereof.</w:t>
      </w:r>
    </w:p>
    <w:p w14:paraId="43F8B95E" w14:textId="77777777" w:rsidR="002C05E9" w:rsidRDefault="00C41228">
      <w:pPr>
        <w:pStyle w:val="BodyText"/>
        <w:spacing w:before="253"/>
        <w:ind w:right="482" w:firstLine="720"/>
      </w:pPr>
      <w:r>
        <w:t>The easement conveyed herein was obtained or improved through Federal financial assistance. This</w:t>
      </w:r>
      <w:r>
        <w:rPr>
          <w:spacing w:val="-2"/>
        </w:rPr>
        <w:t xml:space="preserve"> </w:t>
      </w:r>
      <w:r>
        <w:t>easement</w:t>
      </w:r>
      <w:r>
        <w:rPr>
          <w:spacing w:val="-2"/>
        </w:rPr>
        <w:t xml:space="preserve"> </w:t>
      </w:r>
      <w:r>
        <w:t>is</w:t>
      </w:r>
      <w:r>
        <w:rPr>
          <w:spacing w:val="-2"/>
        </w:rPr>
        <w:t xml:space="preserve"> </w:t>
      </w:r>
      <w:r>
        <w:t>subject</w:t>
      </w:r>
      <w:r>
        <w:rPr>
          <w:spacing w:val="-2"/>
        </w:rPr>
        <w:t xml:space="preserve"> </w:t>
      </w:r>
      <w:r>
        <w:t>to</w:t>
      </w:r>
      <w:r>
        <w:rPr>
          <w:spacing w:val="-4"/>
        </w:rPr>
        <w:t xml:space="preserve"> </w:t>
      </w:r>
      <w:r>
        <w:t>the</w:t>
      </w:r>
      <w:r>
        <w:rPr>
          <w:spacing w:val="-2"/>
        </w:rPr>
        <w:t xml:space="preserve"> </w:t>
      </w:r>
      <w:r>
        <w:t>provisions</w:t>
      </w:r>
      <w:r>
        <w:rPr>
          <w:spacing w:val="-2"/>
        </w:rPr>
        <w:t xml:space="preserve"> </w:t>
      </w:r>
      <w:r>
        <w:t>of</w:t>
      </w:r>
      <w:r>
        <w:rPr>
          <w:spacing w:val="-2"/>
        </w:rPr>
        <w:t xml:space="preserve"> </w:t>
      </w:r>
      <w:r>
        <w:t>Title</w:t>
      </w:r>
      <w:r>
        <w:rPr>
          <w:spacing w:val="-2"/>
        </w:rPr>
        <w:t xml:space="preserve"> </w:t>
      </w:r>
      <w:r>
        <w:t>VI</w:t>
      </w:r>
      <w:r>
        <w:rPr>
          <w:spacing w:val="-2"/>
        </w:rPr>
        <w:t xml:space="preserve"> </w:t>
      </w:r>
      <w:r>
        <w:t>of</w:t>
      </w:r>
      <w:r>
        <w:rPr>
          <w:spacing w:val="-2"/>
        </w:rPr>
        <w:t xml:space="preserve"> </w:t>
      </w:r>
      <w:r>
        <w:t>the</w:t>
      </w:r>
      <w:r>
        <w:rPr>
          <w:spacing w:val="-2"/>
        </w:rPr>
        <w:t xml:space="preserve"> </w:t>
      </w:r>
      <w:r>
        <w:t>Civil</w:t>
      </w:r>
      <w:r>
        <w:rPr>
          <w:spacing w:val="-2"/>
        </w:rPr>
        <w:t xml:space="preserve"> </w:t>
      </w:r>
      <w:r>
        <w:t>Rights</w:t>
      </w:r>
      <w:r>
        <w:rPr>
          <w:spacing w:val="-2"/>
        </w:rPr>
        <w:t xml:space="preserve"> </w:t>
      </w:r>
      <w:r>
        <w:t>Act</w:t>
      </w:r>
      <w:r>
        <w:rPr>
          <w:spacing w:val="-2"/>
        </w:rPr>
        <w:t xml:space="preserve"> </w:t>
      </w:r>
      <w:r>
        <w:t>of</w:t>
      </w:r>
      <w:r>
        <w:rPr>
          <w:spacing w:val="-2"/>
        </w:rPr>
        <w:t xml:space="preserve"> </w:t>
      </w:r>
      <w:proofErr w:type="gramStart"/>
      <w:r>
        <w:t>1964</w:t>
      </w:r>
      <w:proofErr w:type="gramEnd"/>
      <w:r>
        <w:rPr>
          <w:spacing w:val="-2"/>
        </w:rPr>
        <w:t xml:space="preserve"> </w:t>
      </w:r>
      <w:r>
        <w:t>and</w:t>
      </w:r>
      <w:r>
        <w:rPr>
          <w:spacing w:val="-2"/>
        </w:rPr>
        <w:t xml:space="preserve"> </w:t>
      </w:r>
      <w:r>
        <w:t>the</w:t>
      </w:r>
      <w:r>
        <w:rPr>
          <w:spacing w:val="-2"/>
        </w:rPr>
        <w:t xml:space="preserve"> </w:t>
      </w:r>
      <w:r>
        <w:t>regulations issued pursuant thereto for so long as the</w:t>
      </w:r>
      <w:r>
        <w:rPr>
          <w:spacing w:val="-1"/>
        </w:rPr>
        <w:t xml:space="preserve"> </w:t>
      </w:r>
      <w:r>
        <w:t>easement continues to be used for the same or similar purpose for which financial assistance was extended or for so long as the Grantee owns it, whichever is longer.</w:t>
      </w:r>
    </w:p>
    <w:p w14:paraId="37EC2703" w14:textId="77777777" w:rsidR="002C05E9" w:rsidRDefault="002C05E9">
      <w:pPr>
        <w:pStyle w:val="BodyText"/>
      </w:pPr>
    </w:p>
    <w:p w14:paraId="79A16C16" w14:textId="77777777" w:rsidR="002C05E9" w:rsidRDefault="002C05E9">
      <w:pPr>
        <w:pStyle w:val="BodyText"/>
      </w:pPr>
    </w:p>
    <w:p w14:paraId="40BC8B91" w14:textId="77777777" w:rsidR="002C05E9" w:rsidRDefault="00C41228">
      <w:pPr>
        <w:tabs>
          <w:tab w:val="left" w:pos="8550"/>
        </w:tabs>
        <w:ind w:left="720"/>
      </w:pPr>
      <w:r>
        <w:rPr>
          <w:b/>
        </w:rPr>
        <w:t>IN</w:t>
      </w:r>
      <w:r>
        <w:rPr>
          <w:b/>
          <w:spacing w:val="-5"/>
        </w:rPr>
        <w:t xml:space="preserve"> </w:t>
      </w:r>
      <w:r>
        <w:rPr>
          <w:b/>
        </w:rPr>
        <w:t>WITNESS</w:t>
      </w:r>
      <w:r>
        <w:rPr>
          <w:b/>
          <w:spacing w:val="-5"/>
        </w:rPr>
        <w:t xml:space="preserve"> </w:t>
      </w:r>
      <w:r>
        <w:rPr>
          <w:b/>
        </w:rPr>
        <w:t>WHEREOF</w:t>
      </w:r>
      <w:r>
        <w:rPr>
          <w:b/>
          <w:spacing w:val="-5"/>
        </w:rPr>
        <w:t xml:space="preserve"> </w:t>
      </w:r>
      <w:r>
        <w:t>the</w:t>
      </w:r>
      <w:r>
        <w:rPr>
          <w:spacing w:val="-5"/>
        </w:rPr>
        <w:t xml:space="preserve"> </w:t>
      </w:r>
      <w:r>
        <w:t>said</w:t>
      </w:r>
      <w:r>
        <w:rPr>
          <w:spacing w:val="-5"/>
        </w:rPr>
        <w:t xml:space="preserve"> </w:t>
      </w:r>
      <w:r>
        <w:t>Grantors</w:t>
      </w:r>
      <w:r>
        <w:rPr>
          <w:spacing w:val="-5"/>
        </w:rPr>
        <w:t xml:space="preserve"> </w:t>
      </w:r>
      <w:r>
        <w:t>have</w:t>
      </w:r>
      <w:r>
        <w:rPr>
          <w:spacing w:val="-5"/>
        </w:rPr>
        <w:t xml:space="preserve"> </w:t>
      </w:r>
      <w:r>
        <w:t>executed</w:t>
      </w:r>
      <w:r>
        <w:rPr>
          <w:spacing w:val="-5"/>
        </w:rPr>
        <w:t xml:space="preserve"> </w:t>
      </w:r>
      <w:r>
        <w:t>this</w:t>
      </w:r>
      <w:r>
        <w:rPr>
          <w:spacing w:val="-5"/>
        </w:rPr>
        <w:t xml:space="preserve"> </w:t>
      </w:r>
      <w:proofErr w:type="gramStart"/>
      <w:r>
        <w:t>instrument</w:t>
      </w:r>
      <w:r>
        <w:rPr>
          <w:spacing w:val="-5"/>
        </w:rPr>
        <w:t xml:space="preserve"> </w:t>
      </w:r>
      <w:r>
        <w:t>this</w:t>
      </w:r>
      <w:r>
        <w:rPr>
          <w:spacing w:val="-5"/>
        </w:rPr>
        <w:t xml:space="preserve"> </w:t>
      </w:r>
      <w:r>
        <w:rPr>
          <w:u w:val="single"/>
        </w:rPr>
        <w:tab/>
      </w:r>
      <w:proofErr w:type="gramEnd"/>
      <w:r>
        <w:t>day</w:t>
      </w:r>
      <w:r>
        <w:rPr>
          <w:spacing w:val="-6"/>
        </w:rPr>
        <w:t xml:space="preserve"> </w:t>
      </w:r>
      <w:r>
        <w:rPr>
          <w:spacing w:val="-5"/>
        </w:rPr>
        <w:t>of</w:t>
      </w:r>
    </w:p>
    <w:p w14:paraId="1C431205" w14:textId="77777777" w:rsidR="002C05E9" w:rsidRDefault="00C41228">
      <w:pPr>
        <w:pStyle w:val="BodyText"/>
        <w:tabs>
          <w:tab w:val="left" w:pos="2090"/>
          <w:tab w:val="left" w:pos="2969"/>
        </w:tabs>
      </w:pPr>
      <w:r>
        <w:rPr>
          <w:u w:val="single"/>
        </w:rPr>
        <w:tab/>
      </w:r>
      <w:r>
        <w:t>,</w:t>
      </w:r>
      <w:r>
        <w:rPr>
          <w:spacing w:val="-1"/>
        </w:rPr>
        <w:t xml:space="preserve"> </w:t>
      </w:r>
      <w:r>
        <w:rPr>
          <w:spacing w:val="-5"/>
        </w:rPr>
        <w:t>20</w:t>
      </w:r>
      <w:r>
        <w:rPr>
          <w:u w:val="single"/>
        </w:rPr>
        <w:tab/>
      </w:r>
    </w:p>
    <w:p w14:paraId="54170336" w14:textId="77777777" w:rsidR="002C05E9" w:rsidRDefault="002C05E9">
      <w:pPr>
        <w:pStyle w:val="BodyText"/>
        <w:rPr>
          <w:sz w:val="20"/>
        </w:rPr>
      </w:pPr>
    </w:p>
    <w:p w14:paraId="11E30DB4" w14:textId="77777777" w:rsidR="002C05E9" w:rsidRDefault="002C05E9">
      <w:pPr>
        <w:pStyle w:val="BodyText"/>
        <w:rPr>
          <w:sz w:val="20"/>
        </w:rPr>
      </w:pPr>
    </w:p>
    <w:p w14:paraId="4E91791F" w14:textId="77777777" w:rsidR="002C05E9" w:rsidRDefault="002C05E9">
      <w:pPr>
        <w:pStyle w:val="BodyText"/>
        <w:rPr>
          <w:sz w:val="20"/>
        </w:rPr>
      </w:pPr>
    </w:p>
    <w:p w14:paraId="3DE08615" w14:textId="77777777" w:rsidR="002C05E9" w:rsidRDefault="00C41228">
      <w:pPr>
        <w:pStyle w:val="BodyText"/>
        <w:spacing w:before="63"/>
        <w:rPr>
          <w:sz w:val="20"/>
        </w:rPr>
      </w:pPr>
      <w:r>
        <w:rPr>
          <w:noProof/>
          <w:sz w:val="20"/>
        </w:rPr>
        <mc:AlternateContent>
          <mc:Choice Requires="wps">
            <w:drawing>
              <wp:anchor distT="0" distB="0" distL="0" distR="0" simplePos="0" relativeHeight="487589888" behindDoc="1" locked="0" layoutInCell="1" allowOverlap="1" wp14:anchorId="350F0711" wp14:editId="1C8EDDD6">
                <wp:simplePos x="0" y="0"/>
                <wp:positionH relativeFrom="page">
                  <wp:posOffset>3657541</wp:posOffset>
                </wp:positionH>
                <wp:positionV relativeFrom="paragraph">
                  <wp:posOffset>201517</wp:posOffset>
                </wp:positionV>
                <wp:extent cx="3074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543"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959FB" id="Graphic 5" o:spid="_x0000_s1026" style="position:absolute;margin-left:4in;margin-top:15.85pt;width:242.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" path="m,l3073543,e" filled="f" strokeweight=".15492mm">
                <v:path arrowok="t"/>
                <w10:wrap type="topAndBottom" anchorx="page"/>
              </v:shape>
            </w:pict>
          </mc:Fallback>
        </mc:AlternateContent>
      </w:r>
    </w:p>
    <w:p w14:paraId="6984BC14" w14:textId="77777777" w:rsidR="002C05E9" w:rsidRDefault="002C05E9">
      <w:pPr>
        <w:pStyle w:val="BodyText"/>
        <w:rPr>
          <w:sz w:val="20"/>
        </w:rPr>
      </w:pPr>
    </w:p>
    <w:p w14:paraId="24302D0D" w14:textId="77777777" w:rsidR="002C05E9" w:rsidRDefault="00C41228">
      <w:pPr>
        <w:pStyle w:val="BodyText"/>
        <w:spacing w:before="18"/>
        <w:rPr>
          <w:sz w:val="20"/>
        </w:rPr>
      </w:pPr>
      <w:r>
        <w:rPr>
          <w:noProof/>
          <w:sz w:val="20"/>
        </w:rPr>
        <mc:AlternateContent>
          <mc:Choice Requires="wps">
            <w:drawing>
              <wp:anchor distT="0" distB="0" distL="0" distR="0" simplePos="0" relativeHeight="487590400" behindDoc="1" locked="0" layoutInCell="1" allowOverlap="1" wp14:anchorId="2FE1193C" wp14:editId="6991D901">
                <wp:simplePos x="0" y="0"/>
                <wp:positionH relativeFrom="page">
                  <wp:posOffset>3657541</wp:posOffset>
                </wp:positionH>
                <wp:positionV relativeFrom="paragraph">
                  <wp:posOffset>172735</wp:posOffset>
                </wp:positionV>
                <wp:extent cx="30740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543"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AC459" id="Graphic 6" o:spid="_x0000_s1026" style="position:absolute;margin-left:4in;margin-top:13.6pt;width:242.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" path="m,l3073543,e" filled="f" strokeweight=".15492mm">
                <v:path arrowok="t"/>
                <w10:wrap type="topAndBottom" anchorx="page"/>
              </v:shape>
            </w:pict>
          </mc:Fallback>
        </mc:AlternateContent>
      </w:r>
    </w:p>
    <w:p w14:paraId="673D00C5" w14:textId="77777777" w:rsidR="002C05E9" w:rsidRDefault="002C05E9">
      <w:pPr>
        <w:pStyle w:val="BodyText"/>
      </w:pPr>
    </w:p>
    <w:p w14:paraId="2A53767C" w14:textId="77777777" w:rsidR="002C05E9" w:rsidRDefault="002C05E9">
      <w:pPr>
        <w:pStyle w:val="BodyText"/>
      </w:pPr>
    </w:p>
    <w:p w14:paraId="5EF5429F" w14:textId="77777777" w:rsidR="002C05E9" w:rsidRDefault="002C05E9">
      <w:pPr>
        <w:pStyle w:val="BodyText"/>
      </w:pPr>
    </w:p>
    <w:p w14:paraId="0209A3DC" w14:textId="77777777" w:rsidR="002C05E9" w:rsidRDefault="002C05E9">
      <w:pPr>
        <w:pStyle w:val="BodyText"/>
      </w:pPr>
    </w:p>
    <w:p w14:paraId="46DFD715" w14:textId="77777777" w:rsidR="002C05E9" w:rsidRDefault="002C05E9">
      <w:pPr>
        <w:pStyle w:val="BodyText"/>
        <w:spacing w:before="1"/>
      </w:pPr>
    </w:p>
    <w:p w14:paraId="144B2843" w14:textId="77777777" w:rsidR="002C05E9" w:rsidRDefault="00C41228">
      <w:pPr>
        <w:spacing w:line="252" w:lineRule="exact"/>
        <w:ind w:right="360"/>
        <w:jc w:val="center"/>
        <w:rPr>
          <w:b/>
        </w:rPr>
      </w:pPr>
      <w:bookmarkStart w:id="2" w:name="ACKNOWLEDGMENT"/>
      <w:bookmarkEnd w:id="2"/>
      <w:r>
        <w:rPr>
          <w:b/>
          <w:spacing w:val="-2"/>
        </w:rPr>
        <w:t>ACKNOWLEDGMENT</w:t>
      </w:r>
    </w:p>
    <w:p w14:paraId="22543E7A" w14:textId="77777777" w:rsidR="002C05E9" w:rsidRDefault="00C41228">
      <w:pPr>
        <w:pStyle w:val="BodyText"/>
        <w:spacing w:line="252" w:lineRule="exact"/>
        <w:ind w:left="2" w:right="360"/>
        <w:jc w:val="center"/>
      </w:pPr>
      <w:r>
        <w:rPr>
          <w:spacing w:val="-2"/>
        </w:rPr>
        <w:t>(Individual)</w:t>
      </w:r>
    </w:p>
    <w:p w14:paraId="14ED8146" w14:textId="77777777" w:rsidR="002C05E9" w:rsidRDefault="002C05E9">
      <w:pPr>
        <w:pStyle w:val="BodyText"/>
      </w:pPr>
    </w:p>
    <w:p w14:paraId="768521AF" w14:textId="77777777" w:rsidR="002C05E9" w:rsidRDefault="002C05E9">
      <w:pPr>
        <w:pStyle w:val="BodyText"/>
      </w:pPr>
    </w:p>
    <w:p w14:paraId="6C6A2CCF" w14:textId="77777777" w:rsidR="002C05E9" w:rsidRDefault="002C05E9">
      <w:pPr>
        <w:pStyle w:val="BodyText"/>
        <w:spacing w:before="28"/>
      </w:pPr>
    </w:p>
    <w:p w14:paraId="4045F351" w14:textId="77777777" w:rsidR="002C05E9" w:rsidRDefault="00C41228">
      <w:pPr>
        <w:tabs>
          <w:tab w:val="left" w:pos="3054"/>
          <w:tab w:val="left" w:pos="3599"/>
        </w:tabs>
        <w:spacing w:line="237" w:lineRule="auto"/>
        <w:ind w:right="5999"/>
        <w:rPr>
          <w:b/>
          <w:sz w:val="24"/>
        </w:rPr>
      </w:pPr>
      <w:r>
        <w:rPr>
          <w:b/>
          <w:sz w:val="24"/>
        </w:rPr>
        <w:t>STATE OF TEXAS</w:t>
      </w:r>
      <w:r>
        <w:rPr>
          <w:b/>
          <w:sz w:val="24"/>
        </w:rPr>
        <w:tab/>
      </w:r>
      <w:r>
        <w:rPr>
          <w:b/>
          <w:sz w:val="24"/>
        </w:rPr>
        <w:tab/>
      </w:r>
      <w:r>
        <w:rPr>
          <w:b/>
          <w:spacing w:val="-10"/>
          <w:sz w:val="24"/>
        </w:rPr>
        <w:t xml:space="preserve">§ </w:t>
      </w:r>
      <w:r>
        <w:rPr>
          <w:b/>
          <w:sz w:val="24"/>
        </w:rPr>
        <w:t xml:space="preserve">COUNTY OF </w:t>
      </w:r>
      <w:r>
        <w:rPr>
          <w:b/>
          <w:sz w:val="24"/>
          <w:u w:val="single"/>
        </w:rPr>
        <w:tab/>
      </w:r>
      <w:r>
        <w:rPr>
          <w:b/>
          <w:sz w:val="24"/>
        </w:rPr>
        <w:tab/>
      </w:r>
      <w:r>
        <w:rPr>
          <w:b/>
          <w:spacing w:val="-10"/>
          <w:sz w:val="24"/>
        </w:rPr>
        <w:t>§</w:t>
      </w:r>
    </w:p>
    <w:p w14:paraId="5694367A" w14:textId="77777777" w:rsidR="002C05E9" w:rsidRDefault="002C05E9">
      <w:pPr>
        <w:pStyle w:val="BodyText"/>
        <w:spacing w:before="275"/>
        <w:rPr>
          <w:b/>
          <w:sz w:val="24"/>
        </w:rPr>
      </w:pPr>
    </w:p>
    <w:p w14:paraId="0EFACE2D" w14:textId="77777777" w:rsidR="002C05E9" w:rsidRDefault="00C41228">
      <w:pPr>
        <w:tabs>
          <w:tab w:val="left" w:pos="7418"/>
        </w:tabs>
        <w:spacing w:before="1"/>
        <w:ind w:right="439"/>
        <w:jc w:val="center"/>
        <w:rPr>
          <w:sz w:val="24"/>
        </w:rPr>
      </w:pPr>
      <w:r>
        <w:rPr>
          <w:sz w:val="24"/>
        </w:rPr>
        <w:t xml:space="preserve">This instrument was acknowledged before me on </w:t>
      </w:r>
      <w:r>
        <w:rPr>
          <w:sz w:val="24"/>
          <w:u w:val="single"/>
        </w:rPr>
        <w:tab/>
      </w:r>
      <w:r>
        <w:rPr>
          <w:sz w:val="24"/>
        </w:rPr>
        <w:t xml:space="preserve"> by</w:t>
      </w:r>
    </w:p>
    <w:p w14:paraId="46C43E62" w14:textId="77777777" w:rsidR="002C05E9" w:rsidRDefault="00C41228">
      <w:pPr>
        <w:tabs>
          <w:tab w:val="left" w:pos="3959"/>
        </w:tabs>
        <w:rPr>
          <w:sz w:val="24"/>
        </w:rPr>
      </w:pPr>
      <w:r>
        <w:rPr>
          <w:sz w:val="24"/>
          <w:u w:val="single"/>
        </w:rPr>
        <w:tab/>
      </w:r>
      <w:r>
        <w:rPr>
          <w:spacing w:val="-10"/>
          <w:sz w:val="24"/>
        </w:rPr>
        <w:t>.</w:t>
      </w:r>
    </w:p>
    <w:p w14:paraId="719A0B9E" w14:textId="77777777" w:rsidR="002C05E9" w:rsidRDefault="002C05E9">
      <w:pPr>
        <w:pStyle w:val="BodyText"/>
        <w:spacing w:before="2"/>
        <w:rPr>
          <w:sz w:val="24"/>
        </w:rPr>
      </w:pPr>
    </w:p>
    <w:p w14:paraId="3DBC9A52" w14:textId="77777777" w:rsidR="002C05E9" w:rsidRDefault="00C41228">
      <w:pPr>
        <w:rPr>
          <w:b/>
          <w:sz w:val="24"/>
        </w:rPr>
      </w:pPr>
      <w:r>
        <w:rPr>
          <w:b/>
          <w:spacing w:val="-2"/>
          <w:sz w:val="24"/>
        </w:rPr>
        <w:t>(SEAL)</w:t>
      </w:r>
    </w:p>
    <w:p w14:paraId="07790140" w14:textId="77777777" w:rsidR="002C05E9" w:rsidRDefault="002C05E9">
      <w:pPr>
        <w:pStyle w:val="BodyText"/>
        <w:rPr>
          <w:b/>
          <w:sz w:val="20"/>
        </w:rPr>
      </w:pPr>
    </w:p>
    <w:p w14:paraId="4831B656" w14:textId="77777777" w:rsidR="002C05E9" w:rsidRDefault="002C05E9">
      <w:pPr>
        <w:pStyle w:val="BodyText"/>
        <w:rPr>
          <w:b/>
          <w:sz w:val="20"/>
        </w:rPr>
      </w:pPr>
    </w:p>
    <w:p w14:paraId="362CE306" w14:textId="77777777" w:rsidR="002C05E9" w:rsidRDefault="00C41228">
      <w:pPr>
        <w:pStyle w:val="BodyText"/>
        <w:spacing w:before="107"/>
        <w:rPr>
          <w:b/>
          <w:sz w:val="20"/>
        </w:rPr>
      </w:pPr>
      <w:r>
        <w:rPr>
          <w:b/>
          <w:noProof/>
          <w:sz w:val="20"/>
        </w:rPr>
        <mc:AlternateContent>
          <mc:Choice Requires="wps">
            <w:drawing>
              <wp:anchor distT="0" distB="0" distL="0" distR="0" simplePos="0" relativeHeight="487590912" behindDoc="1" locked="0" layoutInCell="1" allowOverlap="1" wp14:anchorId="1B3EDCC6" wp14:editId="55A85080">
                <wp:simplePos x="0" y="0"/>
                <wp:positionH relativeFrom="page">
                  <wp:posOffset>4343400</wp:posOffset>
                </wp:positionH>
                <wp:positionV relativeFrom="paragraph">
                  <wp:posOffset>229345</wp:posOffset>
                </wp:positionV>
                <wp:extent cx="2514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8AA94" id="Graphic 7" o:spid="_x0000_s1026" style="position:absolute;margin-left:342pt;margin-top:18.05pt;width:1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" path="m,l2514600,e" filled="f" strokeweight=".48pt">
                <v:path arrowok="t"/>
                <w10:wrap type="topAndBottom" anchorx="page"/>
              </v:shape>
            </w:pict>
          </mc:Fallback>
        </mc:AlternateContent>
      </w:r>
    </w:p>
    <w:p w14:paraId="730E3897" w14:textId="77777777" w:rsidR="002C05E9" w:rsidRDefault="00C41228">
      <w:pPr>
        <w:ind w:left="5760"/>
        <w:rPr>
          <w:spacing w:val="-2"/>
          <w:sz w:val="24"/>
        </w:rPr>
      </w:pPr>
      <w:r>
        <w:rPr>
          <w:sz w:val="24"/>
        </w:rPr>
        <w:t xml:space="preserve">Notary Public, State of </w:t>
      </w:r>
      <w:r>
        <w:rPr>
          <w:spacing w:val="-2"/>
          <w:sz w:val="24"/>
        </w:rPr>
        <w:t>Texas</w:t>
      </w:r>
    </w:p>
    <w:p w14:paraId="7511AA73" w14:textId="77777777" w:rsidR="00C41228" w:rsidRDefault="00C41228">
      <w:pPr>
        <w:ind w:left="5760"/>
        <w:rPr>
          <w:spacing w:val="-2"/>
          <w:sz w:val="24"/>
        </w:rPr>
      </w:pPr>
    </w:p>
    <w:p w14:paraId="3A1D1CDD" w14:textId="77777777" w:rsidR="00C41228" w:rsidRDefault="00C41228" w:rsidP="00C41228">
      <w:pPr>
        <w:jc w:val="both"/>
        <w:rPr>
          <w:spacing w:val="-2"/>
          <w:sz w:val="24"/>
        </w:rPr>
      </w:pPr>
    </w:p>
    <w:p w14:paraId="4FEAD37F" w14:textId="77777777" w:rsidR="00C41228" w:rsidRDefault="00C41228" w:rsidP="00C41228">
      <w:pPr>
        <w:jc w:val="both"/>
        <w:rPr>
          <w:spacing w:val="-2"/>
          <w:sz w:val="24"/>
        </w:rPr>
      </w:pPr>
    </w:p>
    <w:p w14:paraId="3A429CC7" w14:textId="77777777" w:rsidR="00C41228" w:rsidRDefault="00C41228" w:rsidP="00C41228">
      <w:pPr>
        <w:jc w:val="both"/>
        <w:rPr>
          <w:spacing w:val="-2"/>
          <w:sz w:val="24"/>
        </w:rPr>
      </w:pPr>
    </w:p>
    <w:p w14:paraId="1FB25518" w14:textId="77777777" w:rsidR="00C41228" w:rsidRDefault="00C41228" w:rsidP="00C41228">
      <w:pPr>
        <w:jc w:val="both"/>
        <w:rPr>
          <w:spacing w:val="-2"/>
          <w:sz w:val="24"/>
        </w:rPr>
      </w:pPr>
    </w:p>
    <w:p w14:paraId="5377D88A" w14:textId="77777777" w:rsidR="00C41228" w:rsidRDefault="00C41228" w:rsidP="00C41228">
      <w:pPr>
        <w:jc w:val="both"/>
        <w:rPr>
          <w:spacing w:val="-2"/>
          <w:sz w:val="24"/>
        </w:rPr>
      </w:pPr>
    </w:p>
    <w:p w14:paraId="1E95A721" w14:textId="77777777" w:rsidR="00C41228" w:rsidRDefault="00C41228" w:rsidP="00C41228">
      <w:pPr>
        <w:jc w:val="both"/>
        <w:rPr>
          <w:spacing w:val="-2"/>
          <w:sz w:val="24"/>
        </w:rPr>
      </w:pPr>
    </w:p>
    <w:p w14:paraId="28327282" w14:textId="77777777" w:rsidR="00C41228" w:rsidRDefault="00C41228" w:rsidP="00C41228">
      <w:pPr>
        <w:jc w:val="both"/>
        <w:rPr>
          <w:spacing w:val="-2"/>
          <w:sz w:val="24"/>
        </w:rPr>
      </w:pPr>
    </w:p>
    <w:p w14:paraId="1A606CD2" w14:textId="19D1CCCF" w:rsidR="00C41228" w:rsidRDefault="00C41228" w:rsidP="00C41228">
      <w:pPr>
        <w:jc w:val="both"/>
        <w:rPr>
          <w:sz w:val="24"/>
        </w:rPr>
      </w:pPr>
      <w:r>
        <w:rPr>
          <w:spacing w:val="-2"/>
          <w:sz w:val="24"/>
        </w:rPr>
        <w:t>5/20/2025</w:t>
      </w:r>
    </w:p>
    <w:sectPr w:rsidR="00C41228">
      <w:pgSz w:w="12240" w:h="15840"/>
      <w:pgMar w:top="90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C05E9"/>
    <w:rsid w:val="002C05E9"/>
    <w:rsid w:val="00537FBF"/>
    <w:rsid w:val="00C4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EBB2"/>
  <w15:docId w15:val="{5602408A-657B-4DA8-9007-1A8599C5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Company>USDA</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FmHA-TX 442-9        UNITED STATES DEPARTMENT OF AGRICULTURE</dc:title>
  <dc:creator>Administrator</dc:creator>
  <cp:lastModifiedBy>Elizabeth Clinard</cp:lastModifiedBy>
  <cp:revision>2</cp:revision>
  <dcterms:created xsi:type="dcterms:W3CDTF">2025-05-20T15:50:00Z</dcterms:created>
  <dcterms:modified xsi:type="dcterms:W3CDTF">2025-05-20T15:51:00Z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2006-08-21T00:00:00Z</vt:filetime>
  </property>
  <property fmtid="{D5CDD505-2E9C-101B-9397-08002B2CF9AE}" pid="3" name="Creator">
    <vt:lpwstr>Acrobat PDFMaker 6.0 for Word</vt:lpwstr>
  </property>
  <property fmtid="{D5CDD505-2E9C-101B-9397-08002B2CF9AE}" pid="4" name="LastSaved">
    <vt:filetime>2025-05-20T00:00:00Z</vt:filetime>
  </property>
  <property fmtid="{D5CDD505-2E9C-101B-9397-08002B2CF9AE}" pid="5" name="Producer">
    <vt:lpwstr>Acrobat Distiller 6.0 (Windows)</vt:lpwstr>
  </property>
  <property fmtid="{D5CDD505-2E9C-101B-9397-08002B2CF9AE}" pid="6" name="SourceModified">
    <vt:lpwstr>D:20060815160453</vt:lpwstr>
  </property>
</Properties>
</file>